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关于组织开展“爱国心·报国情·强国志”征文活动的通知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为深入贯彻落实习近平新时代中国特色社会主义思想，特别是习近平总书记关于爱国主义教育、青少年成长成才等的重要论述，进一步引导广大青少年涵养家国情怀，坚定民族自信，积极培育社会主义核心价值观，让爱国主义精神在青少年心中牢牢扎根，根据“学习强国”学习平台有关通知要求，“学习强国”江西学习平台即日起面向全省青少年开展“爱国心·报国情·强国志”征文活动。现向我校大学生征集作品。</w:t>
      </w: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一、征文主题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紧扣“爱国心·报国情·强国志”这一主题，以“个人”与“国家”、“个人”与“时代”的关系为视角，通过参与社会实践、科研项目和所历所获所悟，抒发自己的强国志向。</w:t>
      </w: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二、征文对象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全校学生。</w:t>
      </w: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三、征文要求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1.坚持正确的创作导向，弘扬主旋律，传递正能量，富有思想性、时代感、创新性。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2.主题鲜明，内容真实，感染力强。征文题目自拟，体裁不限，字数一般不超过5000字。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3.可配发与文稿内容相关的图片、视频。图片单张质量不超过2M，以JPG、PNG格式为宜；视频时长不超过5分钟，画质清晰、声画同步、字幕无差错、无商业logo。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Style w:val="11"/>
          <w:rFonts w:hint="eastAsia"/>
          <w:lang w:val="en-US" w:eastAsia="zh-CN"/>
        </w:rPr>
      </w:pPr>
      <w:r>
        <w:rPr>
          <w:rStyle w:val="11"/>
          <w:rFonts w:hint="eastAsia"/>
          <w:lang w:val="en-US" w:eastAsia="zh-CN"/>
        </w:rPr>
        <w:t>作品须为作者原创、首发，严禁抄袭。投稿者应对作品拥有完整的著作权，并保证作品不侵犯第三人的包括著作权、肖像权、名誉权、隐私权等在内的合法权益。</w:t>
      </w: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四、参与方式：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200" w:hanging="1200" w:hangingChars="500"/>
        <w:textAlignment w:val="auto"/>
        <w:rPr>
          <w:rStyle w:val="11"/>
          <w:rFonts w:hint="eastAsia"/>
          <w:b w:val="0"/>
          <w:bCs/>
          <w:lang w:val="en-US" w:eastAsia="zh-CN"/>
        </w:rPr>
      </w:pPr>
      <w:r>
        <w:rPr>
          <w:rStyle w:val="11"/>
          <w:rFonts w:hint="eastAsia"/>
          <w:b w:val="0"/>
          <w:bCs/>
          <w:lang w:val="en-US" w:eastAsia="zh-CN"/>
        </w:rPr>
        <w:t>投稿渠道：1.微信公众号“南院青年说”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700" w:firstLine="0" w:firstLineChars="0"/>
        <w:textAlignment w:val="auto"/>
        <w:rPr>
          <w:rStyle w:val="11"/>
          <w:rFonts w:hint="eastAsia"/>
          <w:b w:val="0"/>
          <w:bCs/>
          <w:lang w:val="en-US" w:eastAsia="zh-CN"/>
        </w:rPr>
      </w:pPr>
      <w:r>
        <w:rPr>
          <w:rStyle w:val="11"/>
          <w:rFonts w:hint="eastAsia"/>
          <w:b w:val="0"/>
          <w:bCs/>
          <w:lang w:val="en-US" w:eastAsia="zh-CN"/>
        </w:rPr>
        <w:t>2.邮箱nczydxtw@163.com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200" w:hanging="1200" w:hangingChars="500"/>
        <w:textAlignment w:val="auto"/>
        <w:rPr>
          <w:rStyle w:val="11"/>
          <w:rFonts w:hint="eastAsia"/>
          <w:b w:val="0"/>
          <w:bCs/>
          <w:lang w:val="en-US" w:eastAsia="zh-CN"/>
        </w:rPr>
      </w:pPr>
      <w:r>
        <w:rPr>
          <w:rStyle w:val="11"/>
          <w:rFonts w:hint="eastAsia"/>
          <w:b w:val="0"/>
          <w:bCs/>
          <w:lang w:val="en-US" w:eastAsia="zh-CN"/>
        </w:rPr>
        <w:t>稿件标题：活动名称+文章标题+学院专业班级+姓名，如“强国征文——不忘初心牢记使命——XX学院XX专业XX班——张三”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200" w:hanging="1200" w:hangingChars="500"/>
        <w:textAlignment w:val="auto"/>
        <w:rPr>
          <w:rStyle w:val="11"/>
          <w:rFonts w:hint="eastAsia"/>
          <w:b w:val="0"/>
          <w:bCs/>
          <w:lang w:val="en-US" w:eastAsia="zh-CN"/>
        </w:rPr>
      </w:pPr>
      <w:r>
        <w:rPr>
          <w:rStyle w:val="11"/>
          <w:rFonts w:hint="eastAsia"/>
          <w:b w:val="0"/>
          <w:bCs/>
          <w:lang w:val="en-US" w:eastAsia="zh-CN"/>
        </w:rPr>
        <w:t>稿件信息：文末务必注明作者身份（姓名+学校+班级/姓名+学校+院系+专业）以及通讯地址和联系电话；作品有指导老师的，请在文末注明指导老师姓名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200" w:hanging="1200" w:hangingChars="500"/>
        <w:textAlignment w:val="auto"/>
        <w:rPr>
          <w:rFonts w:hint="eastAsia" w:eastAsiaTheme="minorEastAsia"/>
          <w:lang w:val="en-US" w:eastAsia="zh-CN"/>
        </w:rPr>
      </w:pPr>
      <w:r>
        <w:rPr>
          <w:rStyle w:val="11"/>
          <w:rFonts w:hint="eastAsia"/>
          <w:b w:val="0"/>
          <w:bCs/>
          <w:lang w:val="en-US" w:eastAsia="zh-CN"/>
        </w:rPr>
        <w:t>特别提醒：参赛作品不能多渠道重复投稿</w:t>
      </w:r>
      <w:r>
        <w:rPr>
          <w:rFonts w:hint="eastAsia"/>
          <w:lang w:val="en-US" w:eastAsia="zh-CN"/>
        </w:rPr>
        <w:tab/>
      </w:r>
    </w:p>
    <w:p>
      <w:pPr>
        <w:pStyle w:val="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五、稿件投递</w:t>
      </w:r>
    </w:p>
    <w:p>
      <w:pPr>
        <w:bidi w:val="0"/>
        <w:spacing w:line="360" w:lineRule="auto"/>
        <w:ind w:left="0" w:leftChars="0" w:firstLine="480" w:firstLineChars="200"/>
        <w:rPr>
          <w:rStyle w:val="10"/>
          <w:rFonts w:hint="eastAsia"/>
          <w:szCs w:val="22"/>
          <w:lang w:val="en-US" w:eastAsia="zh-CN"/>
        </w:rPr>
      </w:pPr>
      <w:r>
        <w:rPr>
          <w:rFonts w:hint="eastAsia"/>
          <w:lang w:val="en-US" w:eastAsia="zh-CN"/>
        </w:rPr>
        <w:t>10月23日前完成校内征文投递工作，展开评审评选并进行公示。</w:t>
      </w:r>
    </w:p>
    <w:p>
      <w:pPr>
        <w:pStyle w:val="6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六、评选表彰/奖项设置</w:t>
      </w:r>
    </w:p>
    <w:p>
      <w:pPr>
        <w:bidi w:val="0"/>
        <w:spacing w:line="360" w:lineRule="auto"/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10月26日~30日评审优稿推送至“学习强国”江西学习平台，平台组织专家评审，评选出大学生10篇优秀作品进行通报表彰，对先进组织单位进行表彰。获奖作品代表江西参加全国评选，全国总平台将对优秀作品结集出版。</w:t>
      </w:r>
    </w:p>
    <w:p>
      <w:pPr>
        <w:bidi w:val="0"/>
        <w:spacing w:line="360" w:lineRule="auto"/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学校按照来稿数量的比例设置奖项：一等奖1名、二等奖3（2）名、三等奖5（3）名、特别奖1名、最具感染力奖1名、优秀奖若干名。</w:t>
      </w:r>
    </w:p>
    <w:p>
      <w:pPr>
        <w:bidi w:val="0"/>
        <w:spacing w:line="360" w:lineRule="auto"/>
        <w:ind w:left="0" w:leftChars="0"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奖品设置：一等奖：价值100元的奖品</w:t>
      </w:r>
    </w:p>
    <w:p>
      <w:pPr>
        <w:bidi w:val="0"/>
        <w:spacing w:line="360" w:lineRule="auto"/>
        <w:ind w:left="0" w:leftChars="0" w:firstLine="1680" w:firstLineChars="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二等奖：价值80元的奖品</w:t>
      </w:r>
    </w:p>
    <w:p>
      <w:pPr>
        <w:bidi w:val="0"/>
        <w:spacing w:line="360" w:lineRule="auto"/>
        <w:ind w:left="0" w:leftChars="0" w:firstLine="1680" w:firstLineChars="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三等奖：价值60元的奖品</w:t>
      </w:r>
    </w:p>
    <w:p>
      <w:pPr>
        <w:bidi w:val="0"/>
        <w:spacing w:line="360" w:lineRule="auto"/>
        <w:ind w:left="0" w:leftChars="0" w:firstLine="1680" w:firstLineChars="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特别奖：价值50元的奖品</w:t>
      </w:r>
    </w:p>
    <w:p>
      <w:pPr>
        <w:bidi w:val="0"/>
        <w:spacing w:line="360" w:lineRule="auto"/>
        <w:ind w:left="0" w:leftChars="0" w:firstLine="1680" w:firstLineChars="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最具感染力奖：价值50元的奖品</w:t>
      </w:r>
    </w:p>
    <w:p>
      <w:pPr>
        <w:bidi w:val="0"/>
        <w:spacing w:line="360" w:lineRule="auto"/>
        <w:ind w:left="0" w:leftChars="0" w:firstLine="1680" w:firstLineChars="7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优秀奖：价值30元的奖品</w:t>
      </w:r>
    </w:p>
    <w:p>
      <w:pPr>
        <w:pStyle w:val="6"/>
        <w:bidi w:val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七、其他事项</w:t>
      </w: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1.在尊重作者观点和论述完整的基础上，“学习强国”江西学习平台编辑保留对征集稿件的编辑权和删改权。</w:t>
      </w: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2.来稿版权归活动主办方所有，活动主办方有权对征集的作品公开发表、结集出版、播出推送、展览展示等。</w:t>
      </w: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3.活动解释权归平台，凡投稿者即视为理解并接受征稿启事的所有内容。</w:t>
      </w: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120" w:rightChars="50" w:firstLine="480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南昌职业大学党委宣传部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400" w:leftChars="1000" w:right="0" w:rightChars="0" w:firstLine="480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共青团南昌职业大学委员会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700" w:right="360" w:rightChars="150" w:firstLine="48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2020年8月27日</w:t>
      </w:r>
    </w:p>
    <w:sectPr>
      <w:pgSz w:w="11906" w:h="16838"/>
      <w:pgMar w:top="960" w:right="1226" w:bottom="99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A74EB5"/>
    <w:multiLevelType w:val="singleLevel"/>
    <w:tmpl w:val="F9A74EB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06577"/>
    <w:rsid w:val="02F97DCD"/>
    <w:rsid w:val="06DC36BF"/>
    <w:rsid w:val="09683D6A"/>
    <w:rsid w:val="2D48732C"/>
    <w:rsid w:val="2DD8688C"/>
    <w:rsid w:val="36E06577"/>
    <w:rsid w:val="3C6312AB"/>
    <w:rsid w:val="6D3C03D8"/>
    <w:rsid w:val="75C2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0">
    <w:name w:val="Default Paragraph Font"/>
    <w:qFormat/>
    <w:uiPriority w:val="0"/>
    <w:rPr>
      <w:rFonts w:ascii="Times New Roman" w:hAnsi="Times New Roman" w:eastAsia="宋体"/>
      <w:sz w:val="24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(Web)"/>
    <w:basedOn w:val="1"/>
    <w:qFormat/>
    <w:uiPriority w:val="0"/>
    <w:rPr>
      <w:sz w:val="24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1138</Words>
  <Characters>1192</Characters>
  <Lines>0</Lines>
  <Paragraphs>0</Paragraphs>
  <TotalTime>22</TotalTime>
  <ScaleCrop>false</ScaleCrop>
  <LinksUpToDate>false</LinksUpToDate>
  <CharactersWithSpaces>1193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2020-08-27T02:24:00Z</dcterms:created>
  <dc:creator>煮熟的鸭子</dc:creator>
  <cp:lastModifiedBy>煮熟的鸭子</cp:lastModifiedBy>
  <dcterms:modified xsi:type="dcterms:W3CDTF">2020-08-28T03:43:51Z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